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rPr>
          <w:b/>
          <w:sz w:val="28"/>
          <w:szCs w:val="28"/>
        </w:rPr>
      </w:pPr>
      <w:r>
        <w:rPr>
          <w:rFonts w:hint="eastAsia"/>
          <w:bCs/>
          <w:sz w:val="28"/>
          <w:szCs w:val="28"/>
        </w:rPr>
        <w:t xml:space="preserve">附件一： </w:t>
      </w:r>
      <w:r>
        <w:rPr>
          <w:rFonts w:hint="eastAsia"/>
          <w:b/>
          <w:sz w:val="28"/>
          <w:szCs w:val="28"/>
        </w:rPr>
        <w:t xml:space="preserve">            </w:t>
      </w:r>
      <w:r>
        <w:rPr>
          <w:b/>
          <w:sz w:val="28"/>
          <w:szCs w:val="28"/>
        </w:rPr>
        <w:t xml:space="preserve">    </w:t>
      </w:r>
    </w:p>
    <w:p>
      <w:pPr>
        <w:spacing w:line="440" w:lineRule="exact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主题</w:t>
      </w:r>
      <w:r>
        <w:rPr>
          <w:b/>
          <w:sz w:val="28"/>
          <w:szCs w:val="28"/>
        </w:rPr>
        <w:t>发言</w:t>
      </w:r>
      <w:r>
        <w:rPr>
          <w:rFonts w:hint="eastAsia"/>
          <w:b/>
          <w:sz w:val="28"/>
          <w:szCs w:val="28"/>
        </w:rPr>
        <w:t>（</w:t>
      </w:r>
      <w:r>
        <w:rPr>
          <w:b/>
          <w:sz w:val="28"/>
          <w:szCs w:val="28"/>
        </w:rPr>
        <w:t>部分</w:t>
      </w:r>
      <w:r>
        <w:rPr>
          <w:rFonts w:hint="eastAsia"/>
          <w:b/>
          <w:sz w:val="28"/>
          <w:szCs w:val="28"/>
        </w:rPr>
        <w:t>）</w:t>
      </w:r>
    </w:p>
    <w:p>
      <w:pPr>
        <w:numPr>
          <w:ilvl w:val="0"/>
          <w:numId w:val="1"/>
        </w:numPr>
        <w:spacing w:before="156" w:beforeLines="50"/>
        <w:rPr>
          <w:rFonts w:ascii="宋体" w:hAnsi="宋体"/>
          <w:sz w:val="28"/>
          <w:szCs w:val="28"/>
          <w:u w:val="none"/>
          <w:lang w:val="zh-TW"/>
        </w:rPr>
      </w:pPr>
      <w:r>
        <w:rPr>
          <w:rFonts w:hint="eastAsia" w:ascii="宋体" w:hAnsi="宋体"/>
          <w:sz w:val="28"/>
          <w:szCs w:val="28"/>
          <w:u w:val="none"/>
          <w:lang w:val="zh-TW"/>
        </w:rPr>
        <w:t>开幕致辞</w:t>
      </w:r>
    </w:p>
    <w:p>
      <w:pPr>
        <w:ind w:firstLine="562" w:firstLineChars="200"/>
        <w:rPr>
          <w:rFonts w:hint="eastAsia"/>
          <w:b/>
          <w:sz w:val="28"/>
          <w:szCs w:val="28"/>
          <w:u w:val="none"/>
        </w:rPr>
      </w:pPr>
      <w:r>
        <w:rPr>
          <w:rFonts w:hint="eastAsia" w:ascii="宋体" w:hAnsi="宋体"/>
          <w:b/>
          <w:sz w:val="28"/>
          <w:szCs w:val="28"/>
          <w:u w:val="none"/>
        </w:rPr>
        <w:t xml:space="preserve">待 </w:t>
      </w:r>
      <w:r>
        <w:rPr>
          <w:rFonts w:ascii="宋体" w:hAnsi="宋体"/>
          <w:b/>
          <w:sz w:val="28"/>
          <w:szCs w:val="28"/>
          <w:u w:val="none"/>
        </w:rPr>
        <w:t xml:space="preserve"> </w:t>
      </w:r>
      <w:r>
        <w:rPr>
          <w:rFonts w:hint="eastAsia" w:ascii="宋体" w:hAnsi="宋体"/>
          <w:b/>
          <w:sz w:val="28"/>
          <w:szCs w:val="28"/>
          <w:u w:val="none"/>
        </w:rPr>
        <w:t>定</w:t>
      </w:r>
      <w:r>
        <w:rPr>
          <w:rFonts w:hint="eastAsia" w:ascii="宋体" w:hAnsi="宋体"/>
          <w:sz w:val="28"/>
          <w:szCs w:val="28"/>
          <w:u w:val="none"/>
        </w:rPr>
        <w:t>，中国塑料加工工业协会领导</w:t>
      </w:r>
    </w:p>
    <w:p>
      <w:pPr>
        <w:numPr>
          <w:ilvl w:val="0"/>
          <w:numId w:val="1"/>
        </w:numPr>
        <w:spacing w:before="156" w:beforeLines="50"/>
        <w:rPr>
          <w:rFonts w:ascii="宋体" w:hAnsi="宋体"/>
          <w:sz w:val="28"/>
          <w:szCs w:val="28"/>
          <w:u w:val="none"/>
          <w:lang w:val="zh-TW"/>
        </w:rPr>
      </w:pPr>
      <w:r>
        <w:rPr>
          <w:rFonts w:hint="eastAsia" w:ascii="宋体" w:hAnsi="宋体"/>
          <w:sz w:val="28"/>
          <w:szCs w:val="28"/>
          <w:u w:val="none"/>
          <w:lang w:val="zh-TW"/>
        </w:rPr>
        <w:t>中空吹塑行业如何适应加快建设全国统一大市场新形势的若干思考</w:t>
      </w:r>
    </w:p>
    <w:p>
      <w:pPr>
        <w:ind w:firstLine="562" w:firstLineChars="200"/>
        <w:rPr>
          <w:rFonts w:ascii="宋体" w:hAnsi="宋体"/>
          <w:sz w:val="28"/>
          <w:szCs w:val="28"/>
          <w:u w:val="none"/>
        </w:rPr>
      </w:pPr>
      <w:r>
        <w:rPr>
          <w:rFonts w:hint="eastAsia" w:ascii="宋体" w:hAnsi="宋体"/>
          <w:b/>
          <w:sz w:val="28"/>
          <w:szCs w:val="28"/>
          <w:u w:val="none"/>
        </w:rPr>
        <w:t>刘小东</w:t>
      </w:r>
      <w:r>
        <w:rPr>
          <w:rFonts w:hint="eastAsia" w:ascii="宋体" w:hAnsi="宋体"/>
          <w:sz w:val="28"/>
          <w:szCs w:val="28"/>
          <w:u w:val="none"/>
        </w:rPr>
        <w:t>，中国塑协中空制品专委会名誉理事长、苏州市紫金塑业科技有限公司总经理</w:t>
      </w:r>
    </w:p>
    <w:p>
      <w:pPr>
        <w:numPr>
          <w:ilvl w:val="0"/>
          <w:numId w:val="1"/>
        </w:numPr>
        <w:spacing w:before="156" w:beforeLines="50"/>
        <w:rPr>
          <w:rFonts w:ascii="宋体" w:hAnsi="宋体"/>
          <w:sz w:val="28"/>
          <w:szCs w:val="28"/>
          <w:u w:val="none"/>
          <w:lang w:val="zh-TW"/>
        </w:rPr>
      </w:pPr>
      <w:r>
        <w:rPr>
          <w:rFonts w:hint="eastAsia" w:ascii="宋体" w:hAnsi="宋体"/>
          <w:sz w:val="28"/>
          <w:szCs w:val="28"/>
          <w:u w:val="none"/>
          <w:lang w:val="zh-TW"/>
        </w:rPr>
        <w:t>聚焦节能降碳，开启吹塑发展新征程</w:t>
      </w:r>
    </w:p>
    <w:p>
      <w:pPr>
        <w:ind w:firstLine="562" w:firstLineChars="200"/>
        <w:rPr>
          <w:rFonts w:ascii="宋体" w:hAnsi="宋体"/>
          <w:sz w:val="28"/>
          <w:szCs w:val="28"/>
          <w:u w:val="none"/>
        </w:rPr>
      </w:pPr>
      <w:r>
        <w:rPr>
          <w:rFonts w:hint="eastAsia" w:ascii="宋体" w:hAnsi="宋体"/>
          <w:b/>
          <w:sz w:val="28"/>
          <w:szCs w:val="28"/>
          <w:u w:val="none"/>
        </w:rPr>
        <w:t>李煌林</w:t>
      </w:r>
      <w:r>
        <w:rPr>
          <w:rFonts w:hint="eastAsia" w:ascii="宋体" w:hAnsi="宋体"/>
          <w:sz w:val="28"/>
          <w:szCs w:val="28"/>
          <w:u w:val="none"/>
        </w:rPr>
        <w:t>，东莞盛美塑胶机械有限公司董事总经理</w:t>
      </w:r>
    </w:p>
    <w:p>
      <w:pPr>
        <w:numPr>
          <w:ilvl w:val="0"/>
          <w:numId w:val="1"/>
        </w:numPr>
        <w:spacing w:before="156" w:beforeLines="50"/>
        <w:rPr>
          <w:rFonts w:ascii="宋体" w:hAnsi="宋体"/>
          <w:sz w:val="28"/>
          <w:szCs w:val="28"/>
          <w:u w:val="none"/>
          <w:lang w:val="zh-TW"/>
        </w:rPr>
      </w:pPr>
      <w:r>
        <w:rPr>
          <w:rFonts w:hint="eastAsia" w:ascii="宋体" w:hAnsi="宋体"/>
          <w:sz w:val="28"/>
          <w:szCs w:val="28"/>
          <w:u w:val="none"/>
          <w:lang w:val="zh-TW"/>
        </w:rPr>
        <w:t>智能升级，降本增效——尼嘉斯物联网智能供料系统在中空吹塑行业的应用</w:t>
      </w:r>
    </w:p>
    <w:p>
      <w:pPr>
        <w:ind w:firstLine="562" w:firstLineChars="200"/>
        <w:rPr>
          <w:rFonts w:ascii="宋体" w:hAnsi="宋体"/>
          <w:sz w:val="28"/>
          <w:szCs w:val="28"/>
          <w:u w:val="none"/>
        </w:rPr>
      </w:pPr>
      <w:r>
        <w:rPr>
          <w:rFonts w:hint="eastAsia" w:ascii="宋体" w:hAnsi="宋体"/>
          <w:b/>
          <w:sz w:val="28"/>
          <w:szCs w:val="28"/>
          <w:u w:val="none"/>
        </w:rPr>
        <w:t>唐亚青</w:t>
      </w:r>
      <w:r>
        <w:rPr>
          <w:rFonts w:hint="eastAsia" w:ascii="宋体" w:hAnsi="宋体"/>
          <w:sz w:val="28"/>
          <w:szCs w:val="28"/>
          <w:u w:val="none"/>
        </w:rPr>
        <w:t>，东莞市尼嘉斯塑胶机械有限公司总经理</w:t>
      </w:r>
    </w:p>
    <w:p>
      <w:pPr>
        <w:numPr>
          <w:ilvl w:val="0"/>
          <w:numId w:val="1"/>
        </w:numPr>
        <w:spacing w:before="156" w:beforeLines="50"/>
        <w:rPr>
          <w:rFonts w:hint="eastAsia" w:ascii="宋体" w:hAnsi="宋体"/>
          <w:sz w:val="28"/>
          <w:szCs w:val="28"/>
          <w:u w:val="none"/>
          <w:lang w:val="zh-TW"/>
        </w:rPr>
      </w:pPr>
      <w:r>
        <w:rPr>
          <w:rFonts w:hint="eastAsia" w:ascii="宋体" w:hAnsi="宋体"/>
          <w:sz w:val="28"/>
          <w:szCs w:val="28"/>
          <w:u w:val="none"/>
          <w:lang w:val="zh-TW"/>
        </w:rPr>
        <w:t>中空吹塑产品功能性、创新性、绿色化设计思维</w:t>
      </w:r>
    </w:p>
    <w:p>
      <w:pPr>
        <w:ind w:firstLine="551" w:firstLineChars="196"/>
        <w:rPr>
          <w:rFonts w:hint="eastAsia" w:ascii="宋体" w:hAnsi="宋体"/>
          <w:b/>
          <w:bCs/>
          <w:sz w:val="28"/>
          <w:szCs w:val="28"/>
          <w:u w:val="none"/>
        </w:rPr>
      </w:pPr>
      <w:r>
        <w:rPr>
          <w:rFonts w:hint="eastAsia" w:ascii="宋体" w:hAnsi="宋体"/>
          <w:b/>
          <w:bCs/>
          <w:sz w:val="28"/>
          <w:szCs w:val="28"/>
          <w:u w:val="none"/>
        </w:rPr>
        <w:t>崔建明，</w:t>
      </w:r>
      <w:r>
        <w:rPr>
          <w:rFonts w:hint="eastAsia" w:ascii="宋体" w:hAnsi="宋体"/>
          <w:bCs/>
          <w:sz w:val="28"/>
          <w:szCs w:val="28"/>
          <w:u w:val="none"/>
        </w:rPr>
        <w:t>广州信联智通实业股份有限公司技术总监</w:t>
      </w:r>
    </w:p>
    <w:p>
      <w:pPr>
        <w:numPr>
          <w:ilvl w:val="0"/>
          <w:numId w:val="1"/>
        </w:numPr>
        <w:spacing w:before="156" w:beforeLines="50"/>
        <w:rPr>
          <w:rFonts w:ascii="宋体" w:hAnsi="宋体"/>
          <w:sz w:val="28"/>
          <w:szCs w:val="28"/>
          <w:u w:val="none"/>
        </w:rPr>
      </w:pPr>
      <w:r>
        <w:rPr>
          <w:rFonts w:hint="eastAsia" w:ascii="宋体" w:hAnsi="宋体"/>
          <w:sz w:val="28"/>
          <w:szCs w:val="28"/>
          <w:u w:val="none"/>
          <w:lang w:val="zh-TW"/>
        </w:rPr>
        <w:t>创新性中空吹塑产品</w:t>
      </w:r>
    </w:p>
    <w:p>
      <w:pPr>
        <w:ind w:left="420"/>
        <w:rPr>
          <w:rFonts w:hint="eastAsia" w:ascii="宋体"/>
          <w:bCs/>
          <w:sz w:val="28"/>
          <w:szCs w:val="28"/>
          <w:u w:val="none"/>
        </w:rPr>
      </w:pPr>
      <w:r>
        <w:rPr>
          <w:rFonts w:hint="eastAsia" w:ascii="宋体"/>
          <w:b/>
          <w:bCs/>
          <w:sz w:val="28"/>
          <w:szCs w:val="28"/>
          <w:u w:val="none"/>
          <w:lang w:val="zh-TW"/>
        </w:rPr>
        <w:t>蔡军杰</w:t>
      </w:r>
      <w:r>
        <w:rPr>
          <w:rFonts w:hint="eastAsia" w:ascii="宋体"/>
          <w:bCs/>
          <w:sz w:val="28"/>
          <w:szCs w:val="28"/>
          <w:u w:val="none"/>
        </w:rPr>
        <w:t>，佛山市南方包装有限公司副总经理</w:t>
      </w:r>
    </w:p>
    <w:p>
      <w:pPr>
        <w:numPr>
          <w:ilvl w:val="0"/>
          <w:numId w:val="1"/>
        </w:numPr>
        <w:spacing w:before="156" w:beforeLines="50"/>
        <w:rPr>
          <w:rFonts w:ascii="宋体" w:hAnsi="宋体"/>
          <w:sz w:val="28"/>
          <w:szCs w:val="28"/>
          <w:u w:val="none"/>
          <w:lang w:val="zh-TW"/>
        </w:rPr>
      </w:pPr>
      <w:r>
        <w:rPr>
          <w:rFonts w:hint="eastAsia" w:ascii="宋体" w:hAnsi="宋体"/>
          <w:sz w:val="28"/>
          <w:szCs w:val="28"/>
          <w:u w:val="none"/>
          <w:lang w:val="zh-TW"/>
        </w:rPr>
        <w:t>怎样提高中空成型的效率和模具的维护保养</w:t>
      </w:r>
    </w:p>
    <w:p>
      <w:pPr>
        <w:ind w:firstLine="562" w:firstLineChars="200"/>
        <w:rPr>
          <w:rFonts w:ascii="宋体" w:eastAsia="PMingLiU"/>
          <w:bCs/>
          <w:sz w:val="28"/>
          <w:szCs w:val="28"/>
          <w:u w:val="none"/>
          <w:lang w:val="zh-TW" w:eastAsia="zh-TW"/>
        </w:rPr>
      </w:pPr>
      <w:r>
        <w:rPr>
          <w:rFonts w:hint="eastAsia" w:ascii="宋体"/>
          <w:b/>
          <w:bCs/>
          <w:sz w:val="28"/>
          <w:szCs w:val="28"/>
          <w:u w:val="none"/>
          <w:lang w:eastAsia="zh-TW"/>
        </w:rPr>
        <w:t>唐林</w:t>
      </w:r>
      <w:r>
        <w:rPr>
          <w:rFonts w:hint="eastAsia" w:ascii="宋体"/>
          <w:bCs/>
          <w:sz w:val="28"/>
          <w:szCs w:val="28"/>
          <w:u w:val="none"/>
          <w:lang w:eastAsia="zh-TW"/>
        </w:rPr>
        <w:t>，</w:t>
      </w:r>
      <w:r>
        <w:rPr>
          <w:rFonts w:hint="eastAsia" w:ascii="宋体"/>
          <w:bCs/>
          <w:sz w:val="28"/>
          <w:szCs w:val="28"/>
          <w:u w:val="none"/>
          <w:lang w:val="zh-TW" w:eastAsia="zh-TW"/>
        </w:rPr>
        <w:t>丽琦科技有限公司总经理</w:t>
      </w:r>
    </w:p>
    <w:p>
      <w:pPr>
        <w:numPr>
          <w:ilvl w:val="0"/>
          <w:numId w:val="1"/>
        </w:numPr>
        <w:spacing w:before="156" w:beforeLines="50"/>
        <w:rPr>
          <w:rFonts w:ascii="宋体" w:hAnsi="宋体"/>
          <w:sz w:val="28"/>
          <w:szCs w:val="28"/>
          <w:u w:val="none"/>
          <w:lang w:val="zh-TW"/>
        </w:rPr>
      </w:pPr>
      <w:r>
        <w:rPr>
          <w:rFonts w:hint="eastAsia" w:ascii="宋体" w:hAnsi="宋体"/>
          <w:sz w:val="28"/>
          <w:szCs w:val="28"/>
          <w:u w:val="none"/>
          <w:lang w:val="zh-TW"/>
        </w:rPr>
        <w:t>中空吹塑容器发展之中空制品路在何方</w:t>
      </w:r>
    </w:p>
    <w:p>
      <w:pPr>
        <w:ind w:firstLine="562" w:firstLineChars="200"/>
      </w:pPr>
      <w:r>
        <w:rPr>
          <w:rFonts w:hint="eastAsia" w:ascii="宋体"/>
          <w:b/>
          <w:bCs/>
          <w:sz w:val="28"/>
          <w:szCs w:val="28"/>
          <w:u w:val="none"/>
          <w:lang w:eastAsia="zh-TW"/>
        </w:rPr>
        <w:t>吴瑶</w:t>
      </w:r>
      <w:r>
        <w:rPr>
          <w:rFonts w:hint="eastAsia" w:ascii="宋体"/>
          <w:bCs/>
          <w:sz w:val="28"/>
          <w:szCs w:val="28"/>
          <w:u w:val="none"/>
          <w:lang w:eastAsia="zh-TW"/>
        </w:rPr>
        <w:t>，</w:t>
      </w:r>
      <w:r>
        <w:rPr>
          <w:rFonts w:hint="eastAsia" w:ascii="宋体"/>
          <w:bCs/>
          <w:sz w:val="28"/>
          <w:szCs w:val="28"/>
          <w:u w:val="none"/>
          <w:lang w:val="zh-TW" w:eastAsia="zh-TW"/>
        </w:rPr>
        <w:t>东莞市鑫正机械有限公司销售总监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Arial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0DB417A"/>
    <w:multiLevelType w:val="multilevel"/>
    <w:tmpl w:val="70DB417A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M3MzhmNzg5Y2EzNDA5OGQ2YWMzODllNGI0ZDYwNGMifQ=="/>
  </w:docVars>
  <w:rsids>
    <w:rsidRoot w:val="00000000"/>
    <w:rsid w:val="0FF93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2022-06-09T07:56:29Z</dcterms:created>
  <dc:creator>Administrator</dc:creator>
  <cp:lastModifiedBy>牛国强</cp:lastModifiedBy>
  <dcterms:modified xsi:type="dcterms:W3CDTF">2022-06-09T07:57:14Z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45B9C6917FD247CA80CB24119791FDA6</vt:lpwstr>
  </property>
</Properties>
</file>