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附件一：</w:t>
      </w:r>
    </w:p>
    <w:p>
      <w:pPr>
        <w:spacing w:line="600" w:lineRule="exact"/>
        <w:jc w:val="center"/>
        <w:rPr>
          <w:rFonts w:cs="仿宋" w:asciiTheme="minorEastAsia" w:hAnsiTheme="minorEastAsia"/>
          <w:b/>
          <w:sz w:val="36"/>
          <w:szCs w:val="36"/>
        </w:rPr>
      </w:pPr>
      <w:r>
        <w:rPr>
          <w:rFonts w:hint="eastAsia" w:cs="仿宋" w:asciiTheme="minorEastAsia" w:hAnsiTheme="minorEastAsia"/>
          <w:b/>
          <w:sz w:val="36"/>
          <w:szCs w:val="36"/>
        </w:rPr>
        <w:t>2</w:t>
      </w:r>
      <w:r>
        <w:rPr>
          <w:rFonts w:cs="仿宋" w:asciiTheme="minorEastAsia" w:hAnsiTheme="minorEastAsia"/>
          <w:b/>
          <w:sz w:val="36"/>
          <w:szCs w:val="36"/>
        </w:rPr>
        <w:t>022</w:t>
      </w:r>
      <w:r>
        <w:rPr>
          <w:rFonts w:hint="eastAsia" w:cs="仿宋" w:asciiTheme="minorEastAsia" w:hAnsiTheme="minorEastAsia"/>
          <w:b/>
          <w:sz w:val="36"/>
          <w:szCs w:val="36"/>
        </w:rPr>
        <w:t>年“全国塑料相关协（商）会工作交流会”参会回执表</w:t>
      </w:r>
    </w:p>
    <w:p>
      <w:pPr>
        <w:spacing w:line="600" w:lineRule="exact"/>
        <w:jc w:val="center"/>
        <w:rPr>
          <w:rFonts w:cs="仿宋" w:asciiTheme="minorEastAsia" w:hAnsiTheme="minorEastAsia"/>
          <w:b/>
          <w:sz w:val="36"/>
          <w:szCs w:val="36"/>
        </w:rPr>
      </w:pPr>
      <w: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95250</wp:posOffset>
                </wp:positionV>
                <wp:extent cx="2296795" cy="982980"/>
                <wp:effectExtent l="4445" t="5080" r="22860" b="21590"/>
                <wp:wrapSquare wrapText="bothSides"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96795" cy="982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FFFFFF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drawing>
                                <wp:inline distT="0" distB="0" distL="0" distR="0">
                                  <wp:extent cx="828675" cy="828675"/>
                                  <wp:effectExtent l="0" t="0" r="9525" b="9525"/>
                                  <wp:docPr id="3" name="图片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28675" cy="8286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top:7.5pt;height:77.4pt;width:180.85pt;mso-position-horizontal:center;mso-wrap-distance-bottom:3.6pt;mso-wrap-distance-left:9pt;mso-wrap-distance-right:9pt;mso-wrap-distance-top:3.6pt;z-index:251659264;mso-width-relative:margin;mso-height-relative:margin;" stroked="t" coordsize="21600,21600" o:gfxdata="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BxPdtK1gAAAAcBAAAPAAAAAAAAAAEAIAAAACIAAABk&#10;cnMvZG93bnJldi54bWxQSwECFAAUAAAACACHTuJARmgFxQgCAAA2BAAADgAAAAAAAAABACAAAAAl&#10;AQAAZHJzL2Uyb0RvYy54bWxQSwUGAAAAAAYABgBZAQAAnwUAAAAA&#10;">
                <v:path/>
                <v:fill focussize="0,0"/>
                <v:stroke color="#FFFFFF" joinstyle="miter"/>
                <v:imagedata o:title=""/>
                <o:lock v:ext="edit"/>
                <v:textbox>
                  <w:txbxContent>
                    <w:p>
                      <w:pPr>
                        <w:jc w:val="center"/>
                      </w:pPr>
                      <w:r>
                        <w:drawing>
                          <wp:inline distT="0" distB="0" distL="0" distR="0">
                            <wp:extent cx="828675" cy="828675"/>
                            <wp:effectExtent l="0" t="0" r="9525" b="9525"/>
                            <wp:docPr id="3" name="图片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3" name="图片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28675" cy="82867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>
      <w:pPr>
        <w:spacing w:line="600" w:lineRule="exact"/>
        <w:jc w:val="center"/>
        <w:rPr>
          <w:rFonts w:cs="仿宋" w:asciiTheme="minorEastAsia" w:hAnsiTheme="minorEastAsia"/>
          <w:b/>
          <w:sz w:val="36"/>
          <w:szCs w:val="36"/>
        </w:rPr>
      </w:pPr>
    </w:p>
    <w:p>
      <w:pPr>
        <w:spacing w:line="600" w:lineRule="exact"/>
        <w:jc w:val="center"/>
        <w:rPr>
          <w:rFonts w:cs="仿宋" w:asciiTheme="minorEastAsia" w:hAnsiTheme="minorEastAsia"/>
          <w:b/>
          <w:sz w:val="36"/>
          <w:szCs w:val="36"/>
        </w:rPr>
      </w:pPr>
    </w:p>
    <w:p>
      <w:pPr>
        <w:spacing w:line="600" w:lineRule="exact"/>
        <w:jc w:val="center"/>
        <w:rPr>
          <w:rFonts w:cs="仿宋" w:asciiTheme="minorEastAsia" w:hAnsiTheme="minorEastAsia"/>
          <w:b/>
          <w:sz w:val="24"/>
        </w:rPr>
      </w:pPr>
      <w:r>
        <w:rPr>
          <w:rFonts w:hint="eastAsia" w:cs="仿宋" w:asciiTheme="minorEastAsia" w:hAnsiTheme="minorEastAsia"/>
          <w:b/>
          <w:sz w:val="24"/>
        </w:rPr>
        <w:t>可用手机扫描以上二维码线上填写提交，或于7月5日前通过微信/邮件反馈下列回执表</w:t>
      </w:r>
    </w:p>
    <w:tbl>
      <w:tblPr>
        <w:tblStyle w:val="2"/>
        <w:tblpPr w:leftFromText="180" w:rightFromText="180" w:vertAnchor="text" w:horzAnchor="page" w:tblpXSpec="center" w:tblpY="197"/>
        <w:tblOverlap w:val="never"/>
        <w:tblW w:w="155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57"/>
        <w:gridCol w:w="1143"/>
        <w:gridCol w:w="974"/>
        <w:gridCol w:w="1603"/>
        <w:gridCol w:w="1639"/>
        <w:gridCol w:w="3449"/>
        <w:gridCol w:w="1701"/>
        <w:gridCol w:w="1843"/>
        <w:gridCol w:w="8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8" w:hRule="atLeast"/>
          <w:jc w:val="center"/>
        </w:trPr>
        <w:tc>
          <w:tcPr>
            <w:tcW w:w="2357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单位名称</w:t>
            </w:r>
          </w:p>
        </w:tc>
        <w:tc>
          <w:tcPr>
            <w:tcW w:w="1143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974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职务</w:t>
            </w:r>
          </w:p>
        </w:tc>
        <w:tc>
          <w:tcPr>
            <w:tcW w:w="1603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手机</w:t>
            </w:r>
          </w:p>
        </w:tc>
        <w:tc>
          <w:tcPr>
            <w:tcW w:w="1639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邮箱</w:t>
            </w:r>
          </w:p>
        </w:tc>
        <w:tc>
          <w:tcPr>
            <w:tcW w:w="3449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住宿安排</w:t>
            </w:r>
          </w:p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是</w:t>
            </w:r>
            <w:r>
              <w:rPr>
                <w:rFonts w:hint="eastAsia" w:ascii="仿宋" w:hAnsi="仿宋" w:eastAsia="仿宋" w:cs="仿宋"/>
                <w:sz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24"/>
              </w:rPr>
              <w:t xml:space="preserve"> 否</w:t>
            </w:r>
            <w:r>
              <w:rPr>
                <w:rFonts w:hint="eastAsia" w:ascii="仿宋" w:hAnsi="仿宋" w:eastAsia="仿宋" w:cs="仿宋"/>
                <w:sz w:val="24"/>
              </w:rPr>
              <w:sym w:font="Wingdings" w:char="00A8"/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入住及</w:t>
            </w:r>
          </w:p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退房时间</w:t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是否参加其他会议</w:t>
            </w: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2357" w:type="dxa"/>
            <w:vAlign w:val="center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43" w:type="dxa"/>
            <w:vAlign w:val="center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974" w:type="dxa"/>
            <w:vAlign w:val="center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603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639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3449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□高级大床房□高级标间</w:t>
            </w:r>
          </w:p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□景观大床房□景观标间</w:t>
            </w:r>
          </w:p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□行政大床房</w:t>
            </w: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入住： 月日</w:t>
            </w:r>
          </w:p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退房： 月日</w:t>
            </w:r>
          </w:p>
        </w:tc>
        <w:tc>
          <w:tcPr>
            <w:tcW w:w="1843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□理事会</w:t>
            </w:r>
          </w:p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□薄膜会议</w:t>
            </w:r>
          </w:p>
        </w:tc>
        <w:tc>
          <w:tcPr>
            <w:tcW w:w="850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4" w:hRule="atLeast"/>
          <w:jc w:val="center"/>
        </w:trPr>
        <w:tc>
          <w:tcPr>
            <w:tcW w:w="2357" w:type="dxa"/>
            <w:vAlign w:val="center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43" w:type="dxa"/>
            <w:vAlign w:val="center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974" w:type="dxa"/>
            <w:vAlign w:val="center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603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639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3449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□高级大床房□高级标间</w:t>
            </w:r>
          </w:p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□景观大床房□景观标间</w:t>
            </w:r>
          </w:p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□行政大床房</w:t>
            </w:r>
          </w:p>
        </w:tc>
        <w:tc>
          <w:tcPr>
            <w:tcW w:w="1701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入住： 月日</w:t>
            </w:r>
          </w:p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退房： 月日</w:t>
            </w:r>
          </w:p>
        </w:tc>
        <w:tc>
          <w:tcPr>
            <w:tcW w:w="1843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□理事会</w:t>
            </w:r>
          </w:p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□薄膜会议</w:t>
            </w:r>
          </w:p>
        </w:tc>
        <w:tc>
          <w:tcPr>
            <w:tcW w:w="850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  <w:jc w:val="center"/>
        </w:trPr>
        <w:tc>
          <w:tcPr>
            <w:tcW w:w="2357" w:type="dxa"/>
            <w:vAlign w:val="center"/>
          </w:tcPr>
          <w:p>
            <w:pPr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z w:val="28"/>
                <w:szCs w:val="28"/>
              </w:rPr>
              <w:t>具体交通方式、到达地点、具体时间</w:t>
            </w:r>
          </w:p>
        </w:tc>
        <w:tc>
          <w:tcPr>
            <w:tcW w:w="13202" w:type="dxa"/>
            <w:gridSpan w:val="8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  <w:jc w:val="center"/>
        </w:trPr>
        <w:tc>
          <w:tcPr>
            <w:tcW w:w="15559" w:type="dxa"/>
            <w:gridSpan w:val="9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 xml:space="preserve">单位联系人：               </w:t>
            </w:r>
            <w:r>
              <w:rPr>
                <w:rFonts w:ascii="仿宋" w:hAnsi="仿宋" w:eastAsia="仿宋" w:cs="仿宋"/>
                <w:sz w:val="28"/>
                <w:szCs w:val="28"/>
              </w:rPr>
              <w:t xml:space="preserve">       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 xml:space="preserve">手机：                 </w:t>
            </w:r>
            <w:r>
              <w:rPr>
                <w:rFonts w:ascii="仿宋" w:hAnsi="仿宋" w:eastAsia="仿宋" w:cs="仿宋"/>
                <w:sz w:val="28"/>
                <w:szCs w:val="28"/>
              </w:rPr>
              <w:t xml:space="preserve">   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微信/邮箱</w:t>
            </w:r>
            <w:r>
              <w:rPr>
                <w:rFonts w:ascii="仿宋" w:hAnsi="仿宋" w:eastAsia="仿宋" w:cs="仿宋"/>
                <w:sz w:val="28"/>
                <w:szCs w:val="28"/>
              </w:rPr>
              <w:t>：</w:t>
            </w:r>
          </w:p>
        </w:tc>
      </w:tr>
    </w:tbl>
    <w:p>
      <w:pPr>
        <w:spacing w:before="312" w:beforeLines="100"/>
      </w:pPr>
      <w:r>
        <w:rPr>
          <w:rFonts w:hint="eastAsia" w:ascii="仿宋" w:hAnsi="仿宋" w:eastAsia="仿宋" w:cs="仿宋"/>
          <w:b/>
          <w:sz w:val="32"/>
          <w:szCs w:val="32"/>
        </w:rPr>
        <w:t>注： 请务必准确填写回执中各项内容，特别是联系方式和入住及退房时间，行程变化请及时通知组委会。</w:t>
      </w:r>
      <w:bookmarkStart w:id="0" w:name="_GoBack"/>
      <w:bookmarkEnd w:id="0"/>
    </w:p>
    <w:sectPr>
      <w:pgSz w:w="16838" w:h="11906" w:orient="landscape"/>
      <w:pgMar w:top="720" w:right="720" w:bottom="720" w:left="72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E5NGQ0NzM2YzU5YzAwMWJiZGM3NzNiYWQyNmE4YWUifQ=="/>
  </w:docVars>
  <w:rsids>
    <w:rsidRoot w:val="6F37318A"/>
    <w:rsid w:val="6F37318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2022-06-27T08:26:00Z</dcterms:created>
  <dc:creator>lenovo</dc:creator>
  <cp:lastModifiedBy>lenovo</cp:lastModifiedBy>
  <dcterms:modified xsi:type="dcterms:W3CDTF">2022-06-27T08:27:15Z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AB946ADD71F84735A5A25C12079F9735</vt:lpwstr>
  </property>
</Properties>
</file>