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DADC22">
      <w:pPr>
        <w:spacing w:line="560" w:lineRule="exact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附件2-1</w:t>
      </w:r>
    </w:p>
    <w:p w14:paraId="2FD9569A">
      <w:pPr>
        <w:spacing w:beforeLines="100" w:afterLines="100" w:line="560" w:lineRule="exact"/>
        <w:jc w:val="center"/>
        <w:rPr>
          <w:rFonts w:ascii="方正小标宋简体" w:hAnsi="仿宋" w:eastAsia="方正小标宋简体" w:cs="仿宋"/>
          <w:color w:val="000000"/>
          <w:sz w:val="44"/>
          <w:szCs w:val="44"/>
        </w:rPr>
      </w:pPr>
      <w:r>
        <w:rPr>
          <w:rFonts w:hint="eastAsia" w:ascii="方正小标宋简体" w:hAnsi="仿宋" w:eastAsia="方正小标宋简体" w:cs="仿宋"/>
          <w:color w:val="000000"/>
          <w:sz w:val="44"/>
          <w:szCs w:val="44"/>
        </w:rPr>
        <w:t>轻工行业质量管理小组创新成果申报表</w:t>
      </w:r>
    </w:p>
    <w:tbl>
      <w:tblPr>
        <w:tblStyle w:val="3"/>
        <w:tblW w:w="94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170"/>
        <w:gridCol w:w="960"/>
        <w:gridCol w:w="938"/>
        <w:gridCol w:w="275"/>
        <w:gridCol w:w="1147"/>
        <w:gridCol w:w="476"/>
        <w:gridCol w:w="736"/>
        <w:gridCol w:w="1162"/>
        <w:gridCol w:w="202"/>
        <w:gridCol w:w="1698"/>
      </w:tblGrid>
      <w:tr w14:paraId="1AE57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1728" w:type="dxa"/>
            <w:vAlign w:val="center"/>
          </w:tcPr>
          <w:p w14:paraId="662DAD5C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企业名称</w:t>
            </w:r>
          </w:p>
          <w:p w14:paraId="27F113AD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（公章为准）</w:t>
            </w:r>
          </w:p>
        </w:tc>
        <w:tc>
          <w:tcPr>
            <w:tcW w:w="7764" w:type="dxa"/>
            <w:gridSpan w:val="10"/>
            <w:vAlign w:val="center"/>
          </w:tcPr>
          <w:p w14:paraId="62B5B347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60B454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1728" w:type="dxa"/>
            <w:vAlign w:val="center"/>
          </w:tcPr>
          <w:p w14:paraId="032FEDC4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QC小组名称</w:t>
            </w:r>
          </w:p>
        </w:tc>
        <w:tc>
          <w:tcPr>
            <w:tcW w:w="7764" w:type="dxa"/>
            <w:gridSpan w:val="10"/>
            <w:vAlign w:val="center"/>
          </w:tcPr>
          <w:p w14:paraId="295A283E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（小组名称是制作证书的依据，不要挂上级部门）</w:t>
            </w:r>
          </w:p>
        </w:tc>
      </w:tr>
      <w:tr w14:paraId="66913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  <w:jc w:val="center"/>
        </w:trPr>
        <w:tc>
          <w:tcPr>
            <w:tcW w:w="1728" w:type="dxa"/>
            <w:vAlign w:val="center"/>
          </w:tcPr>
          <w:p w14:paraId="3F78CBD0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课题名称</w:t>
            </w:r>
          </w:p>
        </w:tc>
        <w:tc>
          <w:tcPr>
            <w:tcW w:w="7764" w:type="dxa"/>
            <w:gridSpan w:val="10"/>
            <w:vAlign w:val="center"/>
          </w:tcPr>
          <w:p w14:paraId="399E274B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0D1AE8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728" w:type="dxa"/>
            <w:vAlign w:val="center"/>
          </w:tcPr>
          <w:p w14:paraId="7056AAE8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课题类型</w:t>
            </w:r>
          </w:p>
        </w:tc>
        <w:tc>
          <w:tcPr>
            <w:tcW w:w="7764" w:type="dxa"/>
            <w:gridSpan w:val="10"/>
            <w:vAlign w:val="center"/>
          </w:tcPr>
          <w:p w14:paraId="640BCF14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问题解决型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创新型</w:t>
            </w:r>
          </w:p>
        </w:tc>
      </w:tr>
      <w:tr w14:paraId="374BA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1728" w:type="dxa"/>
            <w:vAlign w:val="center"/>
          </w:tcPr>
          <w:p w14:paraId="7685598F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是否依托劳模工匠创新工作室</w:t>
            </w:r>
          </w:p>
        </w:tc>
        <w:tc>
          <w:tcPr>
            <w:tcW w:w="1130" w:type="dxa"/>
            <w:gridSpan w:val="2"/>
            <w:vAlign w:val="center"/>
          </w:tcPr>
          <w:p w14:paraId="47CB1A92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13" w:type="dxa"/>
            <w:gridSpan w:val="2"/>
            <w:vAlign w:val="center"/>
          </w:tcPr>
          <w:p w14:paraId="7FC5275D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劳模工匠创新工作室名称</w:t>
            </w:r>
          </w:p>
        </w:tc>
        <w:tc>
          <w:tcPr>
            <w:tcW w:w="2359" w:type="dxa"/>
            <w:gridSpan w:val="3"/>
            <w:vAlign w:val="center"/>
          </w:tcPr>
          <w:p w14:paraId="2DC1342D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62E8EF25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劳模工匠创新工作室级别</w:t>
            </w:r>
          </w:p>
        </w:tc>
        <w:tc>
          <w:tcPr>
            <w:tcW w:w="1698" w:type="dxa"/>
            <w:vAlign w:val="center"/>
          </w:tcPr>
          <w:p w14:paraId="5BBE14A4">
            <w:pPr>
              <w:rPr>
                <w:rFonts w:ascii="仿宋_GB2312" w:hAnsi="仿宋_GB2312" w:eastAsia="仿宋_GB2312" w:cs="仿宋_GB2312"/>
                <w:sz w:val="24"/>
                <w:highlight w:val="lightGray"/>
              </w:rPr>
            </w:pPr>
          </w:p>
        </w:tc>
      </w:tr>
      <w:tr w14:paraId="0B8CE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1728" w:type="dxa"/>
            <w:vAlign w:val="center"/>
          </w:tcPr>
          <w:p w14:paraId="3B3B2737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详细通信地址</w:t>
            </w:r>
          </w:p>
        </w:tc>
        <w:tc>
          <w:tcPr>
            <w:tcW w:w="4702" w:type="dxa"/>
            <w:gridSpan w:val="7"/>
            <w:vAlign w:val="center"/>
          </w:tcPr>
          <w:p w14:paraId="25FC06AD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743D47A0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邮编</w:t>
            </w:r>
          </w:p>
        </w:tc>
        <w:tc>
          <w:tcPr>
            <w:tcW w:w="1698" w:type="dxa"/>
            <w:vAlign w:val="center"/>
          </w:tcPr>
          <w:p w14:paraId="26616FFB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09A6F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728" w:type="dxa"/>
            <w:vAlign w:val="center"/>
          </w:tcPr>
          <w:p w14:paraId="6511561A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小组联系部门</w:t>
            </w:r>
          </w:p>
        </w:tc>
        <w:tc>
          <w:tcPr>
            <w:tcW w:w="2343" w:type="dxa"/>
            <w:gridSpan w:val="4"/>
            <w:vAlign w:val="center"/>
          </w:tcPr>
          <w:p w14:paraId="09300B21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47" w:type="dxa"/>
            <w:vAlign w:val="center"/>
          </w:tcPr>
          <w:p w14:paraId="6BDBF088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直接联系人</w:t>
            </w:r>
          </w:p>
        </w:tc>
        <w:tc>
          <w:tcPr>
            <w:tcW w:w="1212" w:type="dxa"/>
            <w:gridSpan w:val="2"/>
            <w:vAlign w:val="center"/>
          </w:tcPr>
          <w:p w14:paraId="752A7CBB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40C93C27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手机</w:t>
            </w:r>
          </w:p>
        </w:tc>
        <w:tc>
          <w:tcPr>
            <w:tcW w:w="1698" w:type="dxa"/>
            <w:vAlign w:val="center"/>
          </w:tcPr>
          <w:p w14:paraId="3C5D3211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7F4FBA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9492" w:type="dxa"/>
            <w:gridSpan w:val="11"/>
          </w:tcPr>
          <w:p w14:paraId="1F6B110E">
            <w:pPr>
              <w:spacing w:line="560" w:lineRule="exact"/>
              <w:jc w:val="center"/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小组成员名单</w:t>
            </w:r>
          </w:p>
        </w:tc>
      </w:tr>
      <w:tr w14:paraId="19D08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898" w:type="dxa"/>
            <w:gridSpan w:val="2"/>
            <w:vAlign w:val="center"/>
          </w:tcPr>
          <w:p w14:paraId="425E4C1E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</w:t>
            </w:r>
          </w:p>
        </w:tc>
        <w:tc>
          <w:tcPr>
            <w:tcW w:w="1898" w:type="dxa"/>
            <w:gridSpan w:val="2"/>
            <w:vAlign w:val="center"/>
          </w:tcPr>
          <w:p w14:paraId="57A396B2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</w:t>
            </w:r>
          </w:p>
        </w:tc>
        <w:tc>
          <w:tcPr>
            <w:tcW w:w="1898" w:type="dxa"/>
            <w:gridSpan w:val="3"/>
            <w:vAlign w:val="center"/>
          </w:tcPr>
          <w:p w14:paraId="4DDB0C58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3</w:t>
            </w:r>
          </w:p>
        </w:tc>
        <w:tc>
          <w:tcPr>
            <w:tcW w:w="1898" w:type="dxa"/>
            <w:gridSpan w:val="2"/>
            <w:vAlign w:val="center"/>
          </w:tcPr>
          <w:p w14:paraId="20021D9E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4</w:t>
            </w:r>
          </w:p>
        </w:tc>
        <w:tc>
          <w:tcPr>
            <w:tcW w:w="1900" w:type="dxa"/>
            <w:gridSpan w:val="2"/>
            <w:vAlign w:val="center"/>
          </w:tcPr>
          <w:p w14:paraId="6F8FA40D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5</w:t>
            </w:r>
          </w:p>
        </w:tc>
      </w:tr>
      <w:tr w14:paraId="1D202C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898" w:type="dxa"/>
            <w:gridSpan w:val="2"/>
            <w:vAlign w:val="center"/>
          </w:tcPr>
          <w:p w14:paraId="56BB8209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6</w:t>
            </w:r>
          </w:p>
        </w:tc>
        <w:tc>
          <w:tcPr>
            <w:tcW w:w="1898" w:type="dxa"/>
            <w:gridSpan w:val="2"/>
            <w:vAlign w:val="center"/>
          </w:tcPr>
          <w:p w14:paraId="710E6BF9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7</w:t>
            </w:r>
          </w:p>
        </w:tc>
        <w:tc>
          <w:tcPr>
            <w:tcW w:w="1898" w:type="dxa"/>
            <w:gridSpan w:val="3"/>
            <w:vAlign w:val="center"/>
          </w:tcPr>
          <w:p w14:paraId="43E05C64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8</w:t>
            </w:r>
          </w:p>
        </w:tc>
        <w:tc>
          <w:tcPr>
            <w:tcW w:w="1898" w:type="dxa"/>
            <w:gridSpan w:val="2"/>
            <w:vAlign w:val="center"/>
          </w:tcPr>
          <w:p w14:paraId="15848228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9</w:t>
            </w:r>
          </w:p>
        </w:tc>
        <w:tc>
          <w:tcPr>
            <w:tcW w:w="1900" w:type="dxa"/>
            <w:gridSpan w:val="2"/>
            <w:vAlign w:val="center"/>
          </w:tcPr>
          <w:p w14:paraId="154F2EA5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10</w:t>
            </w:r>
          </w:p>
        </w:tc>
      </w:tr>
      <w:tr w14:paraId="3BB83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2" w:hRule="atLeast"/>
          <w:jc w:val="center"/>
        </w:trPr>
        <w:tc>
          <w:tcPr>
            <w:tcW w:w="9492" w:type="dxa"/>
            <w:gridSpan w:val="11"/>
          </w:tcPr>
          <w:p w14:paraId="6B5BB822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简述</w:t>
            </w:r>
            <w:r>
              <w:rPr>
                <w:rFonts w:ascii="仿宋_GB2312" w:hAnsi="仿宋_GB2312" w:eastAsia="仿宋_GB2312" w:cs="仿宋_GB2312"/>
                <w:sz w:val="24"/>
              </w:rPr>
              <w:t>小组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成果实际价值：</w:t>
            </w:r>
          </w:p>
          <w:p w14:paraId="524A187D">
            <w:pPr>
              <w:spacing w:line="560" w:lineRule="exact"/>
              <w:ind w:right="420" w:firstLine="7560" w:firstLineChars="3150"/>
              <w:rPr>
                <w:rFonts w:ascii="仿宋_GB2312" w:hAnsi="仿宋_GB2312" w:eastAsia="仿宋_GB2312" w:cs="仿宋_GB2312"/>
                <w:sz w:val="24"/>
              </w:rPr>
            </w:pPr>
          </w:p>
          <w:p w14:paraId="177EE2E2">
            <w:pPr>
              <w:spacing w:line="560" w:lineRule="exact"/>
              <w:ind w:right="420" w:firstLine="5880" w:firstLineChars="2450"/>
              <w:rPr>
                <w:rFonts w:ascii="仿宋_GB2312" w:hAnsi="仿宋_GB2312" w:eastAsia="仿宋_GB2312" w:cs="仿宋_GB2312"/>
                <w:sz w:val="24"/>
              </w:rPr>
            </w:pPr>
          </w:p>
          <w:p w14:paraId="48561329">
            <w:pPr>
              <w:spacing w:line="560" w:lineRule="exact"/>
              <w:ind w:right="420" w:firstLine="7200" w:firstLineChars="3000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单位盖章：                  </w:t>
            </w:r>
          </w:p>
          <w:p w14:paraId="322A5786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                                             年    月    日</w:t>
            </w:r>
          </w:p>
        </w:tc>
      </w:tr>
    </w:tbl>
    <w:p w14:paraId="54F17959">
      <w:pPr>
        <w:adjustRightInd w:val="0"/>
        <w:snapToGrid w:val="0"/>
        <w:spacing w:line="480" w:lineRule="exact"/>
        <w:rPr>
          <w:rFonts w:ascii="仿宋_GB2312" w:hAnsi="宋体" w:eastAsia="仿宋_GB2312"/>
          <w:color w:val="000000"/>
          <w:sz w:val="24"/>
        </w:rPr>
      </w:pPr>
      <w:r>
        <w:rPr>
          <w:rFonts w:hint="eastAsia" w:ascii="仿宋_GB2312" w:hAnsi="宋体" w:eastAsia="仿宋_GB2312"/>
          <w:color w:val="000000"/>
          <w:sz w:val="24"/>
        </w:rPr>
        <w:t>注1：小组成员最多不超过10人，申报后不可更改；</w:t>
      </w:r>
    </w:p>
    <w:p w14:paraId="4EF971BF">
      <w:pPr>
        <w:adjustRightInd w:val="0"/>
        <w:snapToGrid w:val="0"/>
        <w:spacing w:line="480" w:lineRule="exact"/>
        <w:rPr>
          <w:rFonts w:ascii="仿宋_GB2312" w:hAnsi="宋体" w:eastAsia="仿宋_GB2312"/>
          <w:color w:val="000000"/>
          <w:sz w:val="24"/>
        </w:rPr>
      </w:pPr>
      <w:r>
        <w:rPr>
          <w:rFonts w:hint="eastAsia" w:ascii="仿宋_GB2312" w:hAnsi="宋体" w:eastAsia="仿宋_GB2312"/>
          <w:color w:val="000000"/>
          <w:sz w:val="24"/>
        </w:rPr>
        <w:t>注2：该申报表</w:t>
      </w:r>
      <w:r>
        <w:rPr>
          <w:rFonts w:hint="eastAsia" w:ascii="仿宋_GB2312" w:hAnsi="宋体" w:eastAsia="仿宋_GB2312"/>
          <w:b/>
          <w:bCs/>
          <w:color w:val="000000"/>
          <w:sz w:val="24"/>
        </w:rPr>
        <w:t>须另附成果报告</w:t>
      </w:r>
      <w:r>
        <w:rPr>
          <w:rFonts w:hint="eastAsia" w:ascii="仿宋_GB2312" w:hAnsi="宋体" w:eastAsia="仿宋_GB2312"/>
          <w:b/>
          <w:bCs/>
          <w:sz w:val="24"/>
        </w:rPr>
        <w:t>一份，课题</w:t>
      </w:r>
      <w:r>
        <w:rPr>
          <w:rFonts w:hint="eastAsia" w:ascii="仿宋_GB2312" w:hAnsi="宋体" w:eastAsia="仿宋_GB2312"/>
          <w:color w:val="000000"/>
          <w:sz w:val="24"/>
        </w:rPr>
        <w:t>报告应按《质量管理小组活动准则》 （T/CAQ 10201-2024）要求编写。</w:t>
      </w:r>
    </w:p>
    <w:p w14:paraId="7A39A9C8">
      <w:pPr>
        <w:adjustRightInd w:val="0"/>
        <w:snapToGrid w:val="0"/>
        <w:spacing w:line="480" w:lineRule="exact"/>
        <w:rPr>
          <w:rFonts w:ascii="仿宋_GB2312" w:hAnsi="宋体" w:eastAsia="仿宋_GB2312"/>
          <w:color w:val="000000"/>
          <w:sz w:val="24"/>
        </w:rPr>
      </w:pPr>
      <w:r>
        <w:rPr>
          <w:rFonts w:hint="eastAsia" w:ascii="仿宋_GB2312" w:hAnsi="宋体" w:eastAsia="仿宋_GB2312"/>
          <w:color w:val="000000"/>
          <w:sz w:val="24"/>
        </w:rPr>
        <w:t>注3：所有材料需提交一份电子版盖章材料及一份word可编辑版。</w:t>
      </w:r>
    </w:p>
    <w:p w14:paraId="267B5C59">
      <w:pPr>
        <w:rPr>
          <w:rFonts w:asciiTheme="minorEastAsia" w:hAnsiTheme="minorEastAsia"/>
          <w:b/>
          <w:sz w:val="36"/>
          <w:szCs w:val="36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附件2-2</w:t>
      </w:r>
    </w:p>
    <w:p w14:paraId="3F786CF9">
      <w:pPr>
        <w:spacing w:beforeLines="50" w:line="560" w:lineRule="exact"/>
        <w:jc w:val="center"/>
        <w:rPr>
          <w:rFonts w:ascii="方正小标宋简体" w:hAnsi="宋体" w:eastAsia="方正小标宋简体" w:cs="宋体"/>
          <w:sz w:val="44"/>
          <w:szCs w:val="44"/>
        </w:rPr>
      </w:pPr>
      <w:r>
        <w:rPr>
          <w:rFonts w:hint="eastAsia" w:ascii="方正小标宋简体" w:hAnsi="宋体" w:eastAsia="方正小标宋简体" w:cs="宋体"/>
          <w:sz w:val="44"/>
          <w:szCs w:val="44"/>
        </w:rPr>
        <w:t>轻工行业质量管理小组创新成果统计表</w:t>
      </w:r>
    </w:p>
    <w:p w14:paraId="7DE111AB">
      <w:pPr>
        <w:spacing w:line="560" w:lineRule="exact"/>
        <w:jc w:val="center"/>
        <w:rPr>
          <w:rFonts w:ascii="方正小标宋简体" w:hAnsi="宋体" w:eastAsia="方正小标宋简体" w:cs="宋体"/>
          <w:bCs/>
          <w:sz w:val="28"/>
          <w:szCs w:val="28"/>
        </w:rPr>
      </w:pPr>
      <w:r>
        <w:rPr>
          <w:rFonts w:hint="eastAsia" w:ascii="方正小标宋简体" w:hAnsi="宋体" w:eastAsia="方正小标宋简体" w:cs="宋体"/>
          <w:sz w:val="28"/>
          <w:szCs w:val="28"/>
        </w:rPr>
        <w:t>(202</w:t>
      </w:r>
      <w:r>
        <w:rPr>
          <w:rFonts w:ascii="方正小标宋简体" w:hAnsi="宋体" w:eastAsia="方正小标宋简体" w:cs="宋体"/>
          <w:sz w:val="28"/>
          <w:szCs w:val="28"/>
        </w:rPr>
        <w:t>5</w:t>
      </w:r>
      <w:r>
        <w:rPr>
          <w:rFonts w:hint="eastAsia" w:ascii="方正小标宋简体" w:hAnsi="宋体" w:eastAsia="方正小标宋简体" w:cs="宋体"/>
          <w:sz w:val="28"/>
          <w:szCs w:val="28"/>
        </w:rPr>
        <w:t>年6月至202</w:t>
      </w:r>
      <w:r>
        <w:rPr>
          <w:rFonts w:ascii="方正小标宋简体" w:hAnsi="宋体" w:eastAsia="方正小标宋简体" w:cs="宋体"/>
          <w:sz w:val="28"/>
          <w:szCs w:val="28"/>
        </w:rPr>
        <w:t>6</w:t>
      </w:r>
      <w:r>
        <w:rPr>
          <w:rFonts w:hint="eastAsia" w:ascii="方正小标宋简体" w:hAnsi="宋体" w:eastAsia="方正小标宋简体" w:cs="宋体"/>
          <w:sz w:val="28"/>
          <w:szCs w:val="28"/>
        </w:rPr>
        <w:t>年5月)</w:t>
      </w:r>
    </w:p>
    <w:p w14:paraId="6A9A2438">
      <w:pPr>
        <w:spacing w:line="560" w:lineRule="exact"/>
        <w:rPr>
          <w:rFonts w:ascii="仿宋_GB2312" w:hAnsi="仿宋" w:eastAsia="仿宋_GB2312" w:cs="仿宋"/>
          <w:bCs/>
          <w:sz w:val="24"/>
        </w:rPr>
      </w:pPr>
      <w:r>
        <w:rPr>
          <w:rFonts w:hint="eastAsia" w:ascii="仿宋_GB2312" w:hAnsi="仿宋" w:eastAsia="仿宋_GB2312" w:cs="仿宋"/>
          <w:bCs/>
          <w:sz w:val="24"/>
        </w:rPr>
        <w:t>申报单位：</w:t>
      </w:r>
    </w:p>
    <w:tbl>
      <w:tblPr>
        <w:tblStyle w:val="3"/>
        <w:tblW w:w="5001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75"/>
        <w:gridCol w:w="1550"/>
        <w:gridCol w:w="937"/>
      </w:tblGrid>
      <w:tr w14:paraId="0DCC68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</w:trPr>
        <w:tc>
          <w:tcPr>
            <w:tcW w:w="3628" w:type="pct"/>
            <w:vAlign w:val="center"/>
          </w:tcPr>
          <w:p w14:paraId="5A3FDBE3">
            <w:pPr>
              <w:spacing w:line="560" w:lineRule="exact"/>
              <w:jc w:val="center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统计项目</w:t>
            </w:r>
          </w:p>
        </w:tc>
        <w:tc>
          <w:tcPr>
            <w:tcW w:w="855" w:type="pct"/>
            <w:vAlign w:val="center"/>
          </w:tcPr>
          <w:p w14:paraId="4470E34B">
            <w:pPr>
              <w:spacing w:line="560" w:lineRule="exact"/>
              <w:jc w:val="center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单位</w:t>
            </w:r>
          </w:p>
        </w:tc>
        <w:tc>
          <w:tcPr>
            <w:tcW w:w="515" w:type="pct"/>
            <w:vAlign w:val="center"/>
          </w:tcPr>
          <w:p w14:paraId="01B4D2BF">
            <w:pPr>
              <w:spacing w:line="560" w:lineRule="exact"/>
              <w:jc w:val="center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数量</w:t>
            </w:r>
          </w:p>
        </w:tc>
      </w:tr>
      <w:tr w14:paraId="76CC55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3628" w:type="pct"/>
          </w:tcPr>
          <w:p w14:paraId="2F9FE5A8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本年度QC小组数</w:t>
            </w:r>
          </w:p>
        </w:tc>
        <w:tc>
          <w:tcPr>
            <w:tcW w:w="855" w:type="pct"/>
            <w:vAlign w:val="center"/>
          </w:tcPr>
          <w:p w14:paraId="157D3197">
            <w:pPr>
              <w:spacing w:line="560" w:lineRule="exact"/>
              <w:jc w:val="center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个</w:t>
            </w:r>
          </w:p>
        </w:tc>
        <w:tc>
          <w:tcPr>
            <w:tcW w:w="515" w:type="pct"/>
          </w:tcPr>
          <w:p w14:paraId="672D62AC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</w:p>
        </w:tc>
      </w:tr>
      <w:tr w14:paraId="4937A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3628" w:type="pct"/>
            <w:shd w:val="clear" w:color="auto" w:fill="auto"/>
          </w:tcPr>
          <w:p w14:paraId="0D699EF8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本年度参与QC小组活动人数</w:t>
            </w:r>
          </w:p>
        </w:tc>
        <w:tc>
          <w:tcPr>
            <w:tcW w:w="855" w:type="pct"/>
            <w:shd w:val="clear" w:color="auto" w:fill="auto"/>
            <w:vAlign w:val="center"/>
          </w:tcPr>
          <w:p w14:paraId="4798FD7D">
            <w:pPr>
              <w:spacing w:line="560" w:lineRule="exact"/>
              <w:jc w:val="center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人</w:t>
            </w:r>
          </w:p>
        </w:tc>
        <w:tc>
          <w:tcPr>
            <w:tcW w:w="515" w:type="pct"/>
          </w:tcPr>
          <w:p w14:paraId="21886FCB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</w:p>
        </w:tc>
      </w:tr>
      <w:tr w14:paraId="762DEA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3628" w:type="pct"/>
            <w:shd w:val="clear" w:color="auto" w:fill="auto"/>
          </w:tcPr>
          <w:p w14:paraId="2F8CD6F7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本年度企业QC小组创新成果产生经济效益</w:t>
            </w:r>
          </w:p>
        </w:tc>
        <w:tc>
          <w:tcPr>
            <w:tcW w:w="855" w:type="pct"/>
            <w:shd w:val="clear" w:color="auto" w:fill="auto"/>
            <w:vAlign w:val="center"/>
          </w:tcPr>
          <w:p w14:paraId="1405BBBD">
            <w:pPr>
              <w:spacing w:line="560" w:lineRule="exact"/>
              <w:jc w:val="center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万元</w:t>
            </w:r>
          </w:p>
        </w:tc>
        <w:tc>
          <w:tcPr>
            <w:tcW w:w="515" w:type="pct"/>
          </w:tcPr>
          <w:p w14:paraId="2A0B062F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</w:p>
        </w:tc>
      </w:tr>
      <w:tr w14:paraId="2525D9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3628" w:type="pct"/>
          </w:tcPr>
          <w:p w14:paraId="03892EC7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本年度企业对QC小组活动经费投入（培训、交流、书籍等费用）</w:t>
            </w:r>
          </w:p>
        </w:tc>
        <w:tc>
          <w:tcPr>
            <w:tcW w:w="855" w:type="pct"/>
            <w:vAlign w:val="center"/>
          </w:tcPr>
          <w:p w14:paraId="4C592809">
            <w:pPr>
              <w:spacing w:line="560" w:lineRule="exact"/>
              <w:jc w:val="center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万元</w:t>
            </w:r>
          </w:p>
        </w:tc>
        <w:tc>
          <w:tcPr>
            <w:tcW w:w="515" w:type="pct"/>
          </w:tcPr>
          <w:p w14:paraId="3C5D89D6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</w:p>
        </w:tc>
      </w:tr>
      <w:tr w14:paraId="2A66C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3628" w:type="pct"/>
          </w:tcPr>
          <w:p w14:paraId="707B90FA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上年度企业对QC小组活动奖励费用</w:t>
            </w:r>
          </w:p>
        </w:tc>
        <w:tc>
          <w:tcPr>
            <w:tcW w:w="855" w:type="pct"/>
            <w:vAlign w:val="center"/>
          </w:tcPr>
          <w:p w14:paraId="39AE300D">
            <w:pPr>
              <w:spacing w:line="560" w:lineRule="exact"/>
              <w:jc w:val="center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万元</w:t>
            </w:r>
          </w:p>
        </w:tc>
        <w:tc>
          <w:tcPr>
            <w:tcW w:w="515" w:type="pct"/>
          </w:tcPr>
          <w:p w14:paraId="259CE0EA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</w:p>
        </w:tc>
      </w:tr>
      <w:tr w14:paraId="449ECF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11" w:hRule="atLeast"/>
        </w:trPr>
        <w:tc>
          <w:tcPr>
            <w:tcW w:w="5000" w:type="pct"/>
            <w:gridSpan w:val="3"/>
          </w:tcPr>
          <w:p w14:paraId="45DD137A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本年度企业开展QC小组的典型经验、具体做法、激励机制、实施效果，字数600字：</w:t>
            </w:r>
          </w:p>
          <w:p w14:paraId="38939FAB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</w:p>
          <w:p w14:paraId="63287A6B">
            <w:pPr>
              <w:spacing w:line="560" w:lineRule="exact"/>
              <w:jc w:val="left"/>
              <w:rPr>
                <w:rFonts w:ascii="仿宋_GB2312" w:hAnsi="仿宋" w:eastAsia="仿宋_GB2312" w:cs="仿宋"/>
                <w:bCs/>
                <w:sz w:val="24"/>
              </w:rPr>
            </w:pPr>
          </w:p>
          <w:p w14:paraId="3CE3F2F2">
            <w:pPr>
              <w:spacing w:line="560" w:lineRule="exact"/>
              <w:jc w:val="left"/>
              <w:rPr>
                <w:rFonts w:ascii="仿宋_GB2312" w:hAnsi="仿宋" w:eastAsia="仿宋_GB2312" w:cs="仿宋"/>
                <w:bCs/>
                <w:sz w:val="24"/>
              </w:rPr>
            </w:pPr>
          </w:p>
          <w:p w14:paraId="45331D4B">
            <w:pPr>
              <w:spacing w:line="560" w:lineRule="exact"/>
              <w:jc w:val="left"/>
              <w:rPr>
                <w:rFonts w:ascii="仿宋_GB2312" w:hAnsi="仿宋" w:eastAsia="仿宋_GB2312" w:cs="仿宋"/>
                <w:bCs/>
                <w:sz w:val="24"/>
              </w:rPr>
            </w:pPr>
          </w:p>
          <w:p w14:paraId="53A0CDF5">
            <w:pPr>
              <w:spacing w:beforeLines="50" w:line="560" w:lineRule="exact"/>
              <w:jc w:val="left"/>
              <w:rPr>
                <w:rFonts w:ascii="仿宋_GB2312" w:hAnsi="仿宋" w:eastAsia="仿宋_GB2312" w:cs="仿宋"/>
                <w:bCs/>
                <w:sz w:val="24"/>
              </w:rPr>
            </w:pPr>
          </w:p>
        </w:tc>
      </w:tr>
      <w:tr w14:paraId="580495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0" w:hRule="atLeast"/>
        </w:trPr>
        <w:tc>
          <w:tcPr>
            <w:tcW w:w="5000" w:type="pct"/>
            <w:gridSpan w:val="3"/>
          </w:tcPr>
          <w:p w14:paraId="38B4F838">
            <w:pPr>
              <w:spacing w:line="560" w:lineRule="exact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QC小组工作归口部门及负责人：</w:t>
            </w:r>
          </w:p>
          <w:p w14:paraId="65FF1D25">
            <w:pPr>
              <w:spacing w:line="560" w:lineRule="exact"/>
              <w:ind w:firstLine="480" w:firstLineChars="200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联系人：                                电话：</w:t>
            </w:r>
          </w:p>
          <w:p w14:paraId="5B52035D">
            <w:pPr>
              <w:spacing w:line="560" w:lineRule="exact"/>
              <w:ind w:firstLine="480" w:firstLineChars="200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4"/>
              </w:rPr>
              <w:t>邮箱：</w:t>
            </w:r>
          </w:p>
          <w:p w14:paraId="2B034FEB">
            <w:pPr>
              <w:spacing w:afterLines="100" w:line="560" w:lineRule="exact"/>
              <w:ind w:firstLine="480" w:firstLineChars="200"/>
              <w:rPr>
                <w:rFonts w:ascii="仿宋_GB2312" w:hAnsi="仿宋" w:eastAsia="仿宋_GB2312" w:cs="仿宋"/>
                <w:bCs/>
                <w:sz w:val="24"/>
              </w:rPr>
            </w:pPr>
          </w:p>
        </w:tc>
      </w:tr>
    </w:tbl>
    <w:p w14:paraId="13AA5779">
      <w:pPr>
        <w:spacing w:line="560" w:lineRule="exact"/>
        <w:rPr>
          <w:rFonts w:ascii="宋体" w:hAnsi="宋体" w:eastAsia="宋体"/>
          <w:color w:val="000000"/>
          <w:szCs w:val="21"/>
        </w:rPr>
        <w:sectPr>
          <w:pgSz w:w="11906" w:h="16838"/>
          <w:pgMar w:top="1985" w:right="1531" w:bottom="2155" w:left="1531" w:header="851" w:footer="1418" w:gutter="0"/>
          <w:cols w:space="425" w:num="1"/>
          <w:docGrid w:type="lines" w:linePitch="312" w:charSpace="0"/>
        </w:sectPr>
      </w:pPr>
    </w:p>
    <w:tbl>
      <w:tblPr>
        <w:tblStyle w:val="3"/>
        <w:tblW w:w="1551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738"/>
        <w:gridCol w:w="1275"/>
        <w:gridCol w:w="2445"/>
        <w:gridCol w:w="1200"/>
        <w:gridCol w:w="975"/>
        <w:gridCol w:w="1390"/>
        <w:gridCol w:w="1100"/>
        <w:gridCol w:w="1245"/>
        <w:gridCol w:w="1095"/>
        <w:gridCol w:w="1305"/>
        <w:gridCol w:w="917"/>
      </w:tblGrid>
      <w:tr w14:paraId="6683F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551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3E63F7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2"/>
              </w:rPr>
              <w:t xml:space="preserve">附件2-3    </w:t>
            </w:r>
          </w:p>
        </w:tc>
      </w:tr>
      <w:tr w14:paraId="12943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551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838F6B">
            <w:pPr>
              <w:spacing w:beforeLines="100" w:afterLines="100" w:line="560" w:lineRule="exact"/>
              <w:jc w:val="center"/>
              <w:rPr>
                <w:rFonts w:ascii="方正小标宋简体" w:hAnsi="宋体" w:eastAsia="方正小标宋简体" w:cs="宋体"/>
                <w:sz w:val="44"/>
                <w:szCs w:val="44"/>
              </w:rPr>
            </w:pPr>
            <w:r>
              <w:rPr>
                <w:rFonts w:hint="eastAsia" w:ascii="方正小标宋简体" w:hAnsi="宋体" w:eastAsia="方正小标宋简体" w:cs="宋体"/>
                <w:sz w:val="44"/>
                <w:szCs w:val="44"/>
              </w:rPr>
              <w:t>轻工行业质量管理小组创新成果名单汇总表</w:t>
            </w:r>
          </w:p>
        </w:tc>
      </w:tr>
      <w:tr w14:paraId="12FAF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C00A6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B62E6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DEDAF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QC小组 名称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BEEA2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课题名称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1131A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课题类型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E81F3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小组</w:t>
            </w:r>
          </w:p>
          <w:p w14:paraId="3AA1D30F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人数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2BB16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sz w:val="24"/>
              </w:rPr>
              <w:t>小组成员名单（要与申报表保持一致）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576B5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20260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手机/</w:t>
            </w:r>
          </w:p>
          <w:p w14:paraId="2DFE3428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9ECEA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sz w:val="24"/>
              </w:rPr>
              <w:t>归口部门负责人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00CC9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手机/电话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608D8">
            <w:pPr>
              <w:widowControl/>
              <w:spacing w:line="34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邮箱</w:t>
            </w:r>
          </w:p>
        </w:tc>
      </w:tr>
      <w:tr w14:paraId="3727C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13437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sz w:val="24"/>
              </w:rPr>
              <w:t>1</w:t>
            </w:r>
          </w:p>
        </w:tc>
        <w:tc>
          <w:tcPr>
            <w:tcW w:w="1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03FE6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81A6C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DD726">
            <w:pPr>
              <w:spacing w:line="560" w:lineRule="exact"/>
              <w:jc w:val="left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80706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CBF59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5BADC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539BA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CAEEF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7437C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A3E40">
            <w:pPr>
              <w:widowControl/>
              <w:spacing w:line="56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54F9E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</w:tr>
      <w:tr w14:paraId="54B33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5C51A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05ED9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14B13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21898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EB097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80F60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24CFE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38830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CD439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1C8A4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836C2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90767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</w:tr>
      <w:tr w14:paraId="56477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5B252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DCFC5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14ADF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96FA5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CBB31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CC212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2F38A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D1565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B62EE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DAFAC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C23D6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072A6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</w:tr>
      <w:tr w14:paraId="4C1DA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DF6B9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64471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45C1E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50AC3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8E29F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9171F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E052E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E53DA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21B56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77D8A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35654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8FD08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</w:tr>
    </w:tbl>
    <w:p w14:paraId="410B1CE3">
      <w:r>
        <w:rPr>
          <w:rFonts w:hint="eastAsia" w:ascii="仿宋_GB2312" w:eastAsia="仿宋_GB2312"/>
          <w:sz w:val="28"/>
        </w:rPr>
        <w:t>注：如只申报一个小组也需填写汇总表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545387"/>
    <w:rsid w:val="05563A09"/>
    <w:rsid w:val="3F8339BC"/>
    <w:rsid w:val="4A261AD6"/>
    <w:rsid w:val="4B11200E"/>
    <w:rsid w:val="5E2D4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2024-12-25T03:26:00Z</dcterms:created>
  <dc:creator>111</dc:creator>
  <cp:lastModifiedBy>不灭的黄金精神</cp:lastModifiedBy>
  <dcterms:modified xsi:type="dcterms:W3CDTF">2026-03-11T02:09:42Z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BED409F442C240CA9301FC0FBF7FD584_12</vt:lpwstr>
  </property>
  <property fmtid="{D5CDD505-2E9C-101B-9397-08002B2CF9AE}" pid="4" name="KSOTemplateDocerSaveRecord">
    <vt:lpwstr>eyJoZGlkIjoiNDJmNTRlMmEzOWYwZTRlMTdmZWY1YTE0OTAxMmFiNzciLCJ1c2VySWQiOiIxMTU1OTY1NjM4In0=</vt:lpwstr>
  </property>
</Properties>
</file>